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B8E2" w14:textId="334F3056" w:rsidR="004C6AB4" w:rsidRDefault="00AC1EE0" w:rsidP="007F0F0D">
      <w:pPr>
        <w:pStyle w:val="Heading1"/>
        <w:ind w:left="-360"/>
        <w:rPr>
          <w:color w:val="7030A0"/>
        </w:rPr>
      </w:pPr>
      <w:r w:rsidRPr="00AC1EE0">
        <w:rPr>
          <w:color w:val="7030A0"/>
        </w:rPr>
        <w:t>Insect Art Contest Judging Rubric</w:t>
      </w:r>
    </w:p>
    <w:p w14:paraId="198CFF0E" w14:textId="77777777" w:rsidR="00AC1EE0" w:rsidRDefault="00AC1EE0" w:rsidP="00AC1EE0"/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2250"/>
        <w:gridCol w:w="2520"/>
        <w:gridCol w:w="2700"/>
        <w:gridCol w:w="2610"/>
        <w:gridCol w:w="2870"/>
      </w:tblGrid>
      <w:tr w:rsidR="00AC1EE0" w14:paraId="2C5E20F3" w14:textId="77777777" w:rsidTr="007F0F0D"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48001C" w14:textId="7017AB10" w:rsidR="00AC1EE0" w:rsidRPr="007F0F0D" w:rsidRDefault="00AC1EE0" w:rsidP="007F0F0D">
            <w:pPr>
              <w:jc w:val="center"/>
              <w:rPr>
                <w:b/>
                <w:bCs/>
                <w:sz w:val="28"/>
                <w:szCs w:val="28"/>
              </w:rPr>
            </w:pPr>
            <w:r w:rsidRPr="007F0F0D">
              <w:rPr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23900C5" w14:textId="19F0D1DD" w:rsidR="00AC1EE0" w:rsidRPr="007F0F0D" w:rsidRDefault="00AC1EE0" w:rsidP="007F0F0D">
            <w:pPr>
              <w:jc w:val="center"/>
              <w:rPr>
                <w:b/>
                <w:bCs/>
                <w:sz w:val="28"/>
                <w:szCs w:val="28"/>
              </w:rPr>
            </w:pPr>
            <w:r w:rsidRPr="007F0F0D">
              <w:rPr>
                <w:b/>
                <w:bCs/>
                <w:sz w:val="28"/>
                <w:szCs w:val="28"/>
              </w:rPr>
              <w:t xml:space="preserve">Excellent </w:t>
            </w:r>
            <w:r w:rsidR="005E1CF1">
              <w:rPr>
                <w:b/>
                <w:bCs/>
                <w:sz w:val="28"/>
                <w:szCs w:val="28"/>
              </w:rPr>
              <w:br/>
            </w:r>
            <w:r w:rsidRPr="007F0F0D">
              <w:rPr>
                <w:b/>
                <w:bCs/>
                <w:sz w:val="28"/>
                <w:szCs w:val="28"/>
              </w:rPr>
              <w:t>(5</w:t>
            </w:r>
            <w:r w:rsidR="005E1CF1">
              <w:rPr>
                <w:b/>
                <w:bCs/>
                <w:sz w:val="28"/>
                <w:szCs w:val="28"/>
              </w:rPr>
              <w:t xml:space="preserve"> points</w:t>
            </w:r>
            <w:r w:rsidRPr="007F0F0D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FDF7429" w14:textId="4EFC9056" w:rsidR="00AC1EE0" w:rsidRPr="007F0F0D" w:rsidRDefault="00AC1EE0" w:rsidP="007F0F0D">
            <w:pPr>
              <w:jc w:val="center"/>
              <w:rPr>
                <w:b/>
                <w:bCs/>
                <w:sz w:val="28"/>
                <w:szCs w:val="28"/>
              </w:rPr>
            </w:pPr>
            <w:r w:rsidRPr="007F0F0D">
              <w:rPr>
                <w:b/>
                <w:bCs/>
                <w:sz w:val="28"/>
                <w:szCs w:val="28"/>
              </w:rPr>
              <w:t xml:space="preserve">Very Good </w:t>
            </w:r>
            <w:r w:rsidR="005E1CF1">
              <w:rPr>
                <w:b/>
                <w:bCs/>
                <w:sz w:val="28"/>
                <w:szCs w:val="28"/>
              </w:rPr>
              <w:br/>
            </w:r>
            <w:r w:rsidRPr="007F0F0D">
              <w:rPr>
                <w:b/>
                <w:bCs/>
                <w:sz w:val="28"/>
                <w:szCs w:val="28"/>
              </w:rPr>
              <w:t>(</w:t>
            </w:r>
            <w:r w:rsidR="005E1CF1">
              <w:rPr>
                <w:b/>
                <w:bCs/>
                <w:sz w:val="28"/>
                <w:szCs w:val="28"/>
              </w:rPr>
              <w:t>3-4 points</w:t>
            </w:r>
            <w:r w:rsidRPr="007F0F0D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A7826A0" w14:textId="27739BE8" w:rsidR="00AC1EE0" w:rsidRPr="007F0F0D" w:rsidRDefault="00AC1EE0" w:rsidP="007F0F0D">
            <w:pPr>
              <w:jc w:val="center"/>
              <w:rPr>
                <w:b/>
                <w:bCs/>
                <w:sz w:val="28"/>
                <w:szCs w:val="28"/>
              </w:rPr>
            </w:pPr>
            <w:r w:rsidRPr="007F0F0D">
              <w:rPr>
                <w:b/>
                <w:bCs/>
                <w:sz w:val="28"/>
                <w:szCs w:val="28"/>
              </w:rPr>
              <w:t xml:space="preserve">Good </w:t>
            </w:r>
            <w:r w:rsidR="005E1CF1">
              <w:rPr>
                <w:b/>
                <w:bCs/>
                <w:sz w:val="28"/>
                <w:szCs w:val="28"/>
              </w:rPr>
              <w:br/>
            </w:r>
            <w:r w:rsidRPr="007F0F0D">
              <w:rPr>
                <w:b/>
                <w:bCs/>
                <w:sz w:val="28"/>
                <w:szCs w:val="28"/>
              </w:rPr>
              <w:t>(</w:t>
            </w:r>
            <w:r w:rsidR="005E1CF1">
              <w:rPr>
                <w:b/>
                <w:bCs/>
                <w:sz w:val="28"/>
                <w:szCs w:val="28"/>
              </w:rPr>
              <w:t>1-2 points</w:t>
            </w:r>
            <w:r w:rsidRPr="007F0F0D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E6ED13E" w14:textId="2C4D3B58" w:rsidR="00AC1EE0" w:rsidRPr="007F0F0D" w:rsidRDefault="00AC1EE0" w:rsidP="007F0F0D">
            <w:pPr>
              <w:jc w:val="center"/>
              <w:rPr>
                <w:b/>
                <w:bCs/>
                <w:sz w:val="28"/>
                <w:szCs w:val="28"/>
              </w:rPr>
            </w:pPr>
            <w:r w:rsidRPr="007F0F0D">
              <w:rPr>
                <w:b/>
                <w:bCs/>
                <w:sz w:val="28"/>
                <w:szCs w:val="28"/>
              </w:rPr>
              <w:t>Needs Work/Missing Criteria (0</w:t>
            </w:r>
            <w:r w:rsidR="005E1CF1">
              <w:rPr>
                <w:b/>
                <w:bCs/>
                <w:sz w:val="28"/>
                <w:szCs w:val="28"/>
              </w:rPr>
              <w:t xml:space="preserve"> points</w:t>
            </w:r>
            <w:r w:rsidRPr="007F0F0D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AC1EE0" w14:paraId="47FAF71F" w14:textId="77777777" w:rsidTr="007F0F0D">
        <w:tc>
          <w:tcPr>
            <w:tcW w:w="2250" w:type="dxa"/>
            <w:shd w:val="clear" w:color="auto" w:fill="FAE2D5" w:themeFill="accent2" w:themeFillTint="33"/>
          </w:tcPr>
          <w:p w14:paraId="3222D3A2" w14:textId="0DCA3BCE" w:rsidR="00AC1EE0" w:rsidRPr="007F0F0D" w:rsidRDefault="00AC1EE0" w:rsidP="00AC1EE0">
            <w:pPr>
              <w:rPr>
                <w:b/>
                <w:bCs/>
              </w:rPr>
            </w:pPr>
            <w:r w:rsidRPr="007F0F0D">
              <w:rPr>
                <w:b/>
                <w:bCs/>
              </w:rPr>
              <w:t>Visual Impact and Originality</w:t>
            </w:r>
          </w:p>
        </w:tc>
        <w:tc>
          <w:tcPr>
            <w:tcW w:w="2520" w:type="dxa"/>
          </w:tcPr>
          <w:p w14:paraId="7D1DC105" w14:textId="43F10DD4" w:rsidR="00AC1EE0" w:rsidRDefault="00AC1EE0" w:rsidP="00AC1EE0">
            <w:r>
              <w:t>Unique organization of art elements, content and execution create a striking impact. “Wows” the viewer.</w:t>
            </w:r>
          </w:p>
        </w:tc>
        <w:tc>
          <w:tcPr>
            <w:tcW w:w="2700" w:type="dxa"/>
          </w:tcPr>
          <w:p w14:paraId="7982CE7B" w14:textId="679C367B" w:rsidR="00AC1EE0" w:rsidRDefault="00AC1EE0" w:rsidP="00AC1EE0">
            <w:r>
              <w:t>Organization of art elements, content and execution create a cohesive work, impacting the viewer.</w:t>
            </w:r>
          </w:p>
        </w:tc>
        <w:tc>
          <w:tcPr>
            <w:tcW w:w="2610" w:type="dxa"/>
          </w:tcPr>
          <w:p w14:paraId="2A3833A7" w14:textId="7FEE8FA0" w:rsidR="00AC1EE0" w:rsidRDefault="00AC1EE0" w:rsidP="00AC1EE0">
            <w:r>
              <w:t>Organization of art elements, content and execution are addressed in the work. Work holds the viewer’s attention.</w:t>
            </w:r>
          </w:p>
        </w:tc>
        <w:tc>
          <w:tcPr>
            <w:tcW w:w="2870" w:type="dxa"/>
          </w:tcPr>
          <w:p w14:paraId="492267F5" w14:textId="264059C6" w:rsidR="00AC1EE0" w:rsidRDefault="00AC1EE0" w:rsidP="00AC1EE0">
            <w:r>
              <w:t>Art elements and content have little or no impact on the viewer. Art is traced or copied from an existing piece.</w:t>
            </w:r>
          </w:p>
        </w:tc>
      </w:tr>
      <w:tr w:rsidR="00AC1EE0" w14:paraId="0B82D30C" w14:textId="77777777" w:rsidTr="007F0F0D">
        <w:tc>
          <w:tcPr>
            <w:tcW w:w="2250" w:type="dxa"/>
            <w:shd w:val="clear" w:color="auto" w:fill="F3FBD5"/>
          </w:tcPr>
          <w:p w14:paraId="01E7474B" w14:textId="5CE99FE5" w:rsidR="00AC1EE0" w:rsidRPr="007F0F0D" w:rsidRDefault="00AC1EE0" w:rsidP="00AC1EE0">
            <w:pPr>
              <w:rPr>
                <w:b/>
                <w:bCs/>
              </w:rPr>
            </w:pPr>
            <w:r w:rsidRPr="007F0F0D">
              <w:rPr>
                <w:b/>
                <w:bCs/>
              </w:rPr>
              <w:t>Interpretation and creativity within the insect art contest theme</w:t>
            </w:r>
          </w:p>
        </w:tc>
        <w:tc>
          <w:tcPr>
            <w:tcW w:w="2520" w:type="dxa"/>
          </w:tcPr>
          <w:p w14:paraId="20A6B25C" w14:textId="111D8A3A" w:rsidR="00AC1EE0" w:rsidRDefault="00AC1EE0" w:rsidP="00AC1EE0">
            <w:r>
              <w:t>Design shows unique and creative interpretation of the theme. Effort beyond what was required.</w:t>
            </w:r>
          </w:p>
        </w:tc>
        <w:tc>
          <w:tcPr>
            <w:tcW w:w="2700" w:type="dxa"/>
          </w:tcPr>
          <w:p w14:paraId="36152A0C" w14:textId="64CFF10A" w:rsidR="00AC1EE0" w:rsidRDefault="00AC1EE0" w:rsidP="00AC1EE0">
            <w:r>
              <w:t>Design shows unique understanding of the theme and good creativity.</w:t>
            </w:r>
          </w:p>
        </w:tc>
        <w:tc>
          <w:tcPr>
            <w:tcW w:w="2610" w:type="dxa"/>
          </w:tcPr>
          <w:p w14:paraId="64FAE8CC" w14:textId="0EB018ED" w:rsidR="00AC1EE0" w:rsidRDefault="00AC1EE0" w:rsidP="00AC1EE0">
            <w:r>
              <w:t>Design shows some creativity and follows adherence to the theme.</w:t>
            </w:r>
          </w:p>
        </w:tc>
        <w:tc>
          <w:tcPr>
            <w:tcW w:w="2870" w:type="dxa"/>
          </w:tcPr>
          <w:p w14:paraId="08C1BD2B" w14:textId="28845421" w:rsidR="00AC1EE0" w:rsidRDefault="00AC1EE0" w:rsidP="00AC1EE0">
            <w:r>
              <w:t>Design contains “evil” insects or arthropods (dripping blood, fangs, etc.) Insects are not central to the overall work.</w:t>
            </w:r>
          </w:p>
        </w:tc>
      </w:tr>
      <w:tr w:rsidR="00AC1EE0" w14:paraId="4D6402E1" w14:textId="77777777" w:rsidTr="007F0F0D">
        <w:tc>
          <w:tcPr>
            <w:tcW w:w="2250" w:type="dxa"/>
            <w:shd w:val="clear" w:color="auto" w:fill="CAEDFB" w:themeFill="accent4" w:themeFillTint="33"/>
          </w:tcPr>
          <w:p w14:paraId="34E71E38" w14:textId="04595A05" w:rsidR="00AC1EE0" w:rsidRPr="007F0F0D" w:rsidRDefault="00AC1EE0" w:rsidP="00AC1EE0">
            <w:pPr>
              <w:rPr>
                <w:b/>
                <w:bCs/>
              </w:rPr>
            </w:pPr>
            <w:r w:rsidRPr="007F0F0D">
              <w:rPr>
                <w:b/>
                <w:bCs/>
              </w:rPr>
              <w:t xml:space="preserve">Degree of difficulty </w:t>
            </w:r>
            <w:r w:rsidR="007F0F0D">
              <w:rPr>
                <w:b/>
                <w:bCs/>
              </w:rPr>
              <w:br/>
            </w:r>
            <w:r w:rsidRPr="007F0F0D">
              <w:rPr>
                <w:i/>
                <w:iCs/>
              </w:rPr>
              <w:t>(adjusted for child’s age)</w:t>
            </w:r>
          </w:p>
        </w:tc>
        <w:tc>
          <w:tcPr>
            <w:tcW w:w="2520" w:type="dxa"/>
          </w:tcPr>
          <w:p w14:paraId="217F204A" w14:textId="605766AE" w:rsidR="00AC1EE0" w:rsidRDefault="00AC1EE0" w:rsidP="00AC1EE0">
            <w:r>
              <w:t>Exceeds expectations for artist’s age and ability. Insects are accurately shown with correct anatomy.</w:t>
            </w:r>
          </w:p>
        </w:tc>
        <w:tc>
          <w:tcPr>
            <w:tcW w:w="2700" w:type="dxa"/>
          </w:tcPr>
          <w:p w14:paraId="25067779" w14:textId="18C88968" w:rsidR="00AC1EE0" w:rsidRDefault="00AC1EE0" w:rsidP="00AC1EE0">
            <w:r>
              <w:t>Above average for artist’s age and ability. Insects are accurately shown with (mostly) correct anatomy.</w:t>
            </w:r>
          </w:p>
        </w:tc>
        <w:tc>
          <w:tcPr>
            <w:tcW w:w="2610" w:type="dxa"/>
          </w:tcPr>
          <w:p w14:paraId="04222677" w14:textId="48201D19" w:rsidR="00AC1EE0" w:rsidRDefault="00AC1EE0" w:rsidP="00AC1EE0">
            <w:r>
              <w:t>Design is appropriate for artist’s age and ability. Insects are not accurate (extra legs, etc.)</w:t>
            </w:r>
          </w:p>
        </w:tc>
        <w:tc>
          <w:tcPr>
            <w:tcW w:w="2870" w:type="dxa"/>
          </w:tcPr>
          <w:p w14:paraId="2D2A5DFA" w14:textId="1E56966D" w:rsidR="00AC1EE0" w:rsidRDefault="00AC1EE0" w:rsidP="00AC1EE0">
            <w:r>
              <w:t>Design is not related to the theme of insects and arthropods.</w:t>
            </w:r>
          </w:p>
        </w:tc>
      </w:tr>
    </w:tbl>
    <w:p w14:paraId="0CEC8007" w14:textId="77777777" w:rsidR="00AC1EE0" w:rsidRDefault="00AC1EE0" w:rsidP="00AC1EE0"/>
    <w:p w14:paraId="65E580CD" w14:textId="7EAB6DC4" w:rsidR="007F0F0D" w:rsidRDefault="007F0F0D" w:rsidP="007F0F0D">
      <w:pPr>
        <w:ind w:left="-360"/>
      </w:pPr>
      <w:r>
        <w:t>Total possible points = 15.</w:t>
      </w:r>
    </w:p>
    <w:p w14:paraId="181FFCD0" w14:textId="7BDEAE9B" w:rsidR="007F0F0D" w:rsidRDefault="007F0F0D" w:rsidP="007F0F0D">
      <w:pPr>
        <w:ind w:left="-360"/>
      </w:pPr>
      <w:r>
        <w:t xml:space="preserve">This rubric should be adjusted as age appropriate; we </w:t>
      </w:r>
      <w:r w:rsidR="005E1CF1">
        <w:t>do not</w:t>
      </w:r>
      <w:r>
        <w:t xml:space="preserve"> expect </w:t>
      </w:r>
      <w:r w:rsidR="005E1CF1">
        <w:t>first</w:t>
      </w:r>
      <w:r>
        <w:t xml:space="preserve"> graders to produce </w:t>
      </w:r>
      <w:r w:rsidR="005E1CF1">
        <w:t>intricately detailed</w:t>
      </w:r>
      <w:r>
        <w:t xml:space="preserve"> art.</w:t>
      </w:r>
    </w:p>
    <w:p w14:paraId="6E0CDCEA" w14:textId="6D07540F" w:rsidR="007F0F0D" w:rsidRPr="00AC1EE0" w:rsidRDefault="005E1CF1" w:rsidP="007F0F0D">
      <w:pPr>
        <w:ind w:left="-360"/>
      </w:pPr>
      <w:r>
        <w:t>It is</w:t>
      </w:r>
      <w:r w:rsidR="007F0F0D">
        <w:t xml:space="preserve"> ok if younger children put “faces” on their insects; faces are developmentally appropriate, especially for Pre-K to </w:t>
      </w:r>
      <w:r>
        <w:t>third</w:t>
      </w:r>
      <w:r w:rsidR="007F0F0D">
        <w:t xml:space="preserve"> graders!</w:t>
      </w:r>
    </w:p>
    <w:sectPr w:rsidR="007F0F0D" w:rsidRPr="00AC1EE0" w:rsidSect="00AC1EE0">
      <w:footerReference w:type="default" r:id="rId6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1AF9" w14:textId="77777777" w:rsidR="00116318" w:rsidRDefault="00116318" w:rsidP="00AC1EE0">
      <w:pPr>
        <w:spacing w:after="0" w:line="240" w:lineRule="auto"/>
      </w:pPr>
      <w:r>
        <w:separator/>
      </w:r>
    </w:p>
  </w:endnote>
  <w:endnote w:type="continuationSeparator" w:id="0">
    <w:p w14:paraId="41AC4D50" w14:textId="77777777" w:rsidR="00116318" w:rsidRDefault="00116318" w:rsidP="00AC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D1A0" w14:textId="779FF791" w:rsidR="00AC1EE0" w:rsidRDefault="00AC1EE0" w:rsidP="005E1CF1">
    <w:pPr>
      <w:pStyle w:val="Footer"/>
      <w:ind w:left="-360"/>
    </w:pPr>
    <w:r>
      <w:t>K-State Integrated Pest Management and Pesticide Safety Education</w:t>
    </w:r>
  </w:p>
  <w:p w14:paraId="2967EE90" w14:textId="77777777" w:rsidR="00AC1EE0" w:rsidRDefault="00AC1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1DB4" w14:textId="77777777" w:rsidR="00116318" w:rsidRDefault="00116318" w:rsidP="00AC1EE0">
      <w:pPr>
        <w:spacing w:after="0" w:line="240" w:lineRule="auto"/>
      </w:pPr>
      <w:r>
        <w:separator/>
      </w:r>
    </w:p>
  </w:footnote>
  <w:footnote w:type="continuationSeparator" w:id="0">
    <w:p w14:paraId="62CF8D88" w14:textId="77777777" w:rsidR="00116318" w:rsidRDefault="00116318" w:rsidP="00AC1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E0"/>
    <w:rsid w:val="00116318"/>
    <w:rsid w:val="004C6AB4"/>
    <w:rsid w:val="005E1CF1"/>
    <w:rsid w:val="007F0F0D"/>
    <w:rsid w:val="00AC1EE0"/>
    <w:rsid w:val="00AF089D"/>
    <w:rsid w:val="00C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82FF"/>
  <w15:chartTrackingRefBased/>
  <w15:docId w15:val="{56DFD854-3F08-4F3B-85DE-445551B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E0"/>
  </w:style>
  <w:style w:type="paragraph" w:styleId="Footer">
    <w:name w:val="footer"/>
    <w:basedOn w:val="Normal"/>
    <w:link w:val="FooterChar"/>
    <w:uiPriority w:val="99"/>
    <w:unhideWhenUsed/>
    <w:rsid w:val="00AC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E0"/>
  </w:style>
  <w:style w:type="table" w:styleId="TableGrid">
    <w:name w:val="Table Grid"/>
    <w:basedOn w:val="TableNormal"/>
    <w:uiPriority w:val="39"/>
    <w:rsid w:val="00A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Roberts</dc:creator>
  <cp:keywords/>
  <dc:description/>
  <cp:lastModifiedBy>Terry Roberts</cp:lastModifiedBy>
  <cp:revision>1</cp:revision>
  <dcterms:created xsi:type="dcterms:W3CDTF">2025-12-12T20:32:00Z</dcterms:created>
  <dcterms:modified xsi:type="dcterms:W3CDTF">2025-12-12T20:56:00Z</dcterms:modified>
</cp:coreProperties>
</file>